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33" w:rsidRDefault="00942033" w:rsidP="00942033">
      <w:pPr>
        <w:pStyle w:val="a3"/>
        <w:shd w:val="clear" w:color="auto" w:fill="FFFFFF"/>
        <w:spacing w:before="0" w:beforeAutospacing="0" w:after="0" w:afterAutospacing="0" w:line="551" w:lineRule="atLeast"/>
        <w:jc w:val="right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</w:rPr>
        <w:t>ДОДАТОК</w:t>
      </w:r>
      <w:proofErr w:type="gramStart"/>
      <w:r>
        <w:rPr>
          <w:rFonts w:ascii="Arial" w:hAnsi="Arial" w:cs="Arial"/>
          <w:color w:val="000000"/>
          <w:sz w:val="43"/>
          <w:szCs w:val="43"/>
        </w:rPr>
        <w:br/>
        <w:t>Д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о Наказу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Міністерства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освіти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науки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України</w:t>
      </w:r>
      <w:proofErr w:type="spellEnd"/>
      <w:r>
        <w:rPr>
          <w:rFonts w:ascii="Arial" w:hAnsi="Arial" w:cs="Arial"/>
          <w:color w:val="000000"/>
          <w:sz w:val="43"/>
          <w:szCs w:val="43"/>
        </w:rPr>
        <w:br/>
      </w:r>
      <w:proofErr w:type="spellStart"/>
      <w:r>
        <w:rPr>
          <w:rFonts w:ascii="Arial" w:hAnsi="Arial" w:cs="Arial"/>
          <w:color w:val="000000"/>
          <w:sz w:val="43"/>
          <w:szCs w:val="43"/>
        </w:rPr>
        <w:t>від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16.06.2015 р. № 641</w:t>
      </w:r>
    </w:p>
    <w:p w:rsidR="00942033" w:rsidRDefault="00942033" w:rsidP="00942033">
      <w:pPr>
        <w:pStyle w:val="a3"/>
        <w:shd w:val="clear" w:color="auto" w:fill="FFFFFF"/>
        <w:spacing w:before="0" w:beforeAutospacing="0" w:after="0" w:afterAutospacing="0" w:line="551" w:lineRule="atLeast"/>
        <w:jc w:val="center"/>
        <w:rPr>
          <w:rFonts w:ascii="Arial" w:hAnsi="Arial" w:cs="Arial"/>
          <w:color w:val="000000"/>
          <w:sz w:val="43"/>
          <w:szCs w:val="43"/>
        </w:rPr>
      </w:pPr>
      <w:proofErr w:type="spellStart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>Методичні</w:t>
      </w:r>
      <w:proofErr w:type="spellEnd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>рекомендації</w:t>
      </w:r>
      <w:proofErr w:type="spellEnd"/>
      <w:r>
        <w:rPr>
          <w:rFonts w:ascii="Arial" w:hAnsi="Arial" w:cs="Arial"/>
          <w:b/>
          <w:bCs/>
          <w:color w:val="000000"/>
          <w:sz w:val="43"/>
          <w:szCs w:val="43"/>
          <w:bdr w:val="none" w:sz="0" w:space="0" w:color="auto" w:frame="1"/>
        </w:rPr>
        <w:br/>
      </w:r>
      <w:proofErr w:type="spellStart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>щодо</w:t>
      </w:r>
      <w:proofErr w:type="spellEnd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>національно-патріотичного</w:t>
      </w:r>
      <w:proofErr w:type="spellEnd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>виховання</w:t>
      </w:r>
      <w:proofErr w:type="spellEnd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 xml:space="preserve"> у </w:t>
      </w:r>
      <w:proofErr w:type="spellStart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>загальноосвітніх</w:t>
      </w:r>
      <w:proofErr w:type="spellEnd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>навчальних</w:t>
      </w:r>
      <w:proofErr w:type="spellEnd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>закладах</w:t>
      </w:r>
      <w:proofErr w:type="gramEnd"/>
    </w:p>
    <w:p w:rsidR="00942033" w:rsidRPr="00942033" w:rsidRDefault="00942033" w:rsidP="00942033">
      <w:pPr>
        <w:pStyle w:val="a3"/>
        <w:shd w:val="clear" w:color="auto" w:fill="FFFFFF"/>
        <w:spacing w:before="0" w:beforeAutospacing="0" w:after="0" w:afterAutospacing="0" w:line="551" w:lineRule="atLeast"/>
        <w:jc w:val="center"/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</w:pPr>
    </w:p>
    <w:p w:rsidR="00942033" w:rsidRDefault="00942033" w:rsidP="00942033">
      <w:pPr>
        <w:pStyle w:val="a3"/>
        <w:shd w:val="clear" w:color="auto" w:fill="FFFFFF"/>
        <w:spacing w:before="0" w:beforeAutospacing="0" w:after="0" w:afterAutospacing="0" w:line="551" w:lineRule="atLeast"/>
        <w:jc w:val="center"/>
        <w:rPr>
          <w:rFonts w:ascii="Arial" w:hAnsi="Arial" w:cs="Arial"/>
          <w:color w:val="000000"/>
          <w:sz w:val="43"/>
          <w:szCs w:val="43"/>
        </w:rPr>
      </w:pPr>
      <w:proofErr w:type="spellStart"/>
      <w:proofErr w:type="gramStart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>Б</w:t>
      </w:r>
      <w:proofErr w:type="gramEnd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>іологія</w:t>
      </w:r>
      <w:proofErr w:type="spellEnd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>екологія</w:t>
      </w:r>
      <w:proofErr w:type="spellEnd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>хімія</w:t>
      </w:r>
      <w:proofErr w:type="spellEnd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 xml:space="preserve"> та </w:t>
      </w:r>
      <w:proofErr w:type="spellStart"/>
      <w:r>
        <w:rPr>
          <w:rStyle w:val="a4"/>
          <w:rFonts w:ascii="Arial" w:hAnsi="Arial" w:cs="Arial"/>
          <w:color w:val="000000"/>
          <w:sz w:val="43"/>
          <w:szCs w:val="43"/>
          <w:bdr w:val="none" w:sz="0" w:space="0" w:color="auto" w:frame="1"/>
        </w:rPr>
        <w:t>природознавство</w:t>
      </w:r>
      <w:proofErr w:type="spellEnd"/>
    </w:p>
    <w:p w:rsidR="00942033" w:rsidRDefault="00942033" w:rsidP="00942033">
      <w:pPr>
        <w:pStyle w:val="a3"/>
        <w:shd w:val="clear" w:color="auto" w:fill="FFFFFF"/>
        <w:spacing w:before="0" w:beforeAutospacing="0" w:after="429" w:afterAutospacing="0" w:line="551" w:lineRule="atLeast"/>
        <w:jc w:val="both"/>
        <w:rPr>
          <w:rFonts w:ascii="Arial" w:hAnsi="Arial" w:cs="Arial"/>
          <w:color w:val="000000"/>
          <w:sz w:val="43"/>
          <w:szCs w:val="43"/>
        </w:rPr>
      </w:pPr>
      <w:proofErr w:type="spellStart"/>
      <w:r>
        <w:rPr>
          <w:rFonts w:ascii="Arial" w:hAnsi="Arial" w:cs="Arial"/>
          <w:color w:val="000000"/>
          <w:sz w:val="43"/>
          <w:szCs w:val="43"/>
        </w:rPr>
        <w:t>Національно-патріотичне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виховання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 уроках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біології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екології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хімії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природознавства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тісно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пов'язано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п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ізнавальною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діяльністю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учнів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зміст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методи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якої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безпосередньо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впливають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реалізацію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виховних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завдань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Природа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потужним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фактором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виховання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поваги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любові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своєї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Батьківщини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могутнім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засобом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виховання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дітей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цінностних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ставлень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моральних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якостей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насамперед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національної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св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ідомості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>.</w:t>
      </w:r>
    </w:p>
    <w:p w:rsidR="00942033" w:rsidRDefault="00942033" w:rsidP="00942033">
      <w:pPr>
        <w:pStyle w:val="a3"/>
        <w:shd w:val="clear" w:color="auto" w:fill="FFFFFF"/>
        <w:spacing w:before="0" w:beforeAutospacing="0" w:after="429" w:afterAutospacing="0" w:line="551" w:lineRule="atLeast"/>
        <w:jc w:val="both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</w:rPr>
        <w:t xml:space="preserve">Одним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напрямків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вивчення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природи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р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ідного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краю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вивчення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видового складу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рослин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тварин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грибів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лишайників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їх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значення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На жаль у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п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ідручниках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питання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біологічної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різноманітності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зосереджуються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переважно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r>
        <w:rPr>
          <w:rFonts w:ascii="Arial" w:hAnsi="Arial" w:cs="Arial"/>
          <w:color w:val="000000"/>
          <w:sz w:val="43"/>
          <w:szCs w:val="43"/>
        </w:rPr>
        <w:lastRenderedPageBreak/>
        <w:t xml:space="preserve">на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загальних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питаннях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екзотичних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видах.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Розглядаючи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теми «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Р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ізноманітність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рослин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>», «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Гриби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» (6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клас</w:t>
      </w:r>
      <w:proofErr w:type="spellEnd"/>
      <w:r>
        <w:rPr>
          <w:rFonts w:ascii="Arial" w:hAnsi="Arial" w:cs="Arial"/>
          <w:color w:val="000000"/>
          <w:sz w:val="43"/>
          <w:szCs w:val="43"/>
        </w:rPr>
        <w:t>), «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Різноманітність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тварин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» (7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клас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)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необхідно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цікавій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наочній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формі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познайомити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учнів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найпомітнішими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видами,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поширеними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різних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куточках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нашої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країни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особливу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увагу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звертаючи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  на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місцеві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види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флори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фауни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>.</w:t>
      </w:r>
    </w:p>
    <w:p w:rsidR="00942033" w:rsidRDefault="00942033" w:rsidP="00942033">
      <w:pPr>
        <w:pStyle w:val="a3"/>
        <w:shd w:val="clear" w:color="auto" w:fill="FFFFFF"/>
        <w:spacing w:before="0" w:beforeAutospacing="0" w:after="429" w:afterAutospacing="0" w:line="551" w:lineRule="atLeast"/>
        <w:jc w:val="both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</w:rPr>
        <w:t xml:space="preserve">На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уроці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вчитель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має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створювати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умови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для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формування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учнів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почуття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гордості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за свою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Батьківщину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Вивчаючи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учнями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11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класу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тему «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Історичний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розвиток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органічного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св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іту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»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розказуємо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що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Україна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володіє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безцінною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спадщиною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людства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–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едіакарською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біотою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Звертаємо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їхню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увагу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 те,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що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подільський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розріз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венду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нижнього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палеозою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нижче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міста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Кам’янця-Подільський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пригирловій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частині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Смотричу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та по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Дністру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має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св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ітове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значення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Наголошуємо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що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Україна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може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пишатись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тим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що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вона входить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п’ятірку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країн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св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іту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за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поширеністю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палеонтологічних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знахідок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докембрію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>.</w:t>
      </w:r>
    </w:p>
    <w:p w:rsidR="00942033" w:rsidRDefault="00942033" w:rsidP="00942033">
      <w:pPr>
        <w:pStyle w:val="a3"/>
        <w:shd w:val="clear" w:color="auto" w:fill="FFFFFF"/>
        <w:spacing w:before="0" w:beforeAutospacing="0" w:after="0" w:afterAutospacing="0" w:line="551" w:lineRule="atLeast"/>
        <w:jc w:val="both"/>
        <w:rPr>
          <w:rFonts w:ascii="Arial" w:hAnsi="Arial" w:cs="Arial"/>
          <w:color w:val="000000"/>
          <w:sz w:val="43"/>
          <w:szCs w:val="43"/>
        </w:rPr>
      </w:pPr>
      <w:proofErr w:type="spellStart"/>
      <w:r>
        <w:rPr>
          <w:rStyle w:val="a5"/>
          <w:rFonts w:ascii="Arial" w:hAnsi="Arial" w:cs="Arial"/>
          <w:b/>
          <w:bCs/>
          <w:color w:val="000000"/>
          <w:sz w:val="43"/>
          <w:szCs w:val="43"/>
          <w:bdr w:val="none" w:sz="0" w:space="0" w:color="auto" w:frame="1"/>
        </w:rPr>
        <w:t>Використання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43"/>
          <w:szCs w:val="43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43"/>
          <w:szCs w:val="43"/>
          <w:bdr w:val="none" w:sz="0" w:space="0" w:color="auto" w:frame="1"/>
        </w:rPr>
        <w:t>краєзнавчого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43"/>
          <w:szCs w:val="43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43"/>
          <w:szCs w:val="43"/>
          <w:bdr w:val="none" w:sz="0" w:space="0" w:color="auto" w:frame="1"/>
        </w:rPr>
        <w:t>матеріалу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43"/>
          <w:szCs w:val="43"/>
          <w:bdr w:val="none" w:sz="0" w:space="0" w:color="auto" w:frame="1"/>
        </w:rPr>
        <w:t xml:space="preserve"> у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43"/>
          <w:szCs w:val="43"/>
          <w:bdr w:val="none" w:sz="0" w:space="0" w:color="auto" w:frame="1"/>
        </w:rPr>
        <w:t>викладанні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43"/>
          <w:szCs w:val="43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43"/>
          <w:szCs w:val="43"/>
          <w:bdr w:val="none" w:sz="0" w:space="0" w:color="auto" w:frame="1"/>
        </w:rPr>
        <w:t>природничих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43"/>
          <w:szCs w:val="43"/>
          <w:bdr w:val="none" w:sz="0" w:space="0" w:color="auto" w:frame="1"/>
        </w:rPr>
        <w:t xml:space="preserve"> наук</w:t>
      </w:r>
      <w:r>
        <w:rPr>
          <w:rStyle w:val="apple-converted-space"/>
          <w:rFonts w:ascii="Arial" w:hAnsi="Arial" w:cs="Arial"/>
          <w:color w:val="000000"/>
          <w:sz w:val="43"/>
          <w:szCs w:val="43"/>
        </w:rPr>
        <w:t> 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п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ідводить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lastRenderedPageBreak/>
        <w:t>учнів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глибшого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розуміння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навколишнього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середовища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сприяє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пробудженню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поваги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любові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до того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місця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де вони народились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виросли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>.</w:t>
      </w:r>
    </w:p>
    <w:p w:rsidR="00942033" w:rsidRDefault="00942033" w:rsidP="00942033">
      <w:pPr>
        <w:pStyle w:val="a3"/>
        <w:shd w:val="clear" w:color="auto" w:fill="FFFFFF"/>
        <w:spacing w:before="0" w:beforeAutospacing="0" w:after="429" w:afterAutospacing="0" w:line="551" w:lineRule="atLeast"/>
        <w:jc w:val="both"/>
        <w:rPr>
          <w:rFonts w:ascii="Arial" w:hAnsi="Arial" w:cs="Arial"/>
          <w:color w:val="000000"/>
          <w:sz w:val="43"/>
          <w:szCs w:val="43"/>
        </w:rPr>
      </w:pPr>
      <w:proofErr w:type="gramStart"/>
      <w:r>
        <w:rPr>
          <w:rFonts w:ascii="Arial" w:hAnsi="Arial" w:cs="Arial"/>
          <w:color w:val="000000"/>
          <w:sz w:val="43"/>
          <w:szCs w:val="43"/>
        </w:rPr>
        <w:t>З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 метою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формуються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учнів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почуття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любові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природи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рідного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краю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необхідно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включати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навчально-виховний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процес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пізнавальні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тематичні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екскурсії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 поле,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ліс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на берег озера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чи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річки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які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збагачують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духовне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життя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учнів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стимулюють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бажання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більше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побачити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більше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зробити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для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збереження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природного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середовища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>.</w:t>
      </w:r>
    </w:p>
    <w:p w:rsidR="00942033" w:rsidRDefault="00942033" w:rsidP="00942033">
      <w:pPr>
        <w:pStyle w:val="a3"/>
        <w:shd w:val="clear" w:color="auto" w:fill="FFFFFF"/>
        <w:spacing w:before="0" w:beforeAutospacing="0" w:after="429" w:afterAutospacing="0" w:line="551" w:lineRule="atLeast"/>
        <w:jc w:val="both"/>
        <w:rPr>
          <w:rFonts w:ascii="Arial" w:hAnsi="Arial" w:cs="Arial"/>
          <w:color w:val="000000"/>
          <w:sz w:val="43"/>
          <w:szCs w:val="43"/>
        </w:rPr>
      </w:pPr>
      <w:proofErr w:type="spellStart"/>
      <w:r>
        <w:rPr>
          <w:rFonts w:ascii="Arial" w:hAnsi="Arial" w:cs="Arial"/>
          <w:color w:val="000000"/>
          <w:sz w:val="43"/>
          <w:szCs w:val="43"/>
        </w:rPr>
        <w:t>Сьогодення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позначене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небувалим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зростанням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інтересу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до проблем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історії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свого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народу,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витоків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національної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культури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Народні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знання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лише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окремим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видом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допоміжних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знань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але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й</w:t>
      </w:r>
      <w:proofErr w:type="spellEnd"/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засобом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що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сприяє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формуванню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учнів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інтересу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національної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культури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 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передумовою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формування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їх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національної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самосвідомості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сприяє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 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засвоєнню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знань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>.</w:t>
      </w:r>
    </w:p>
    <w:p w:rsidR="00942033" w:rsidRDefault="00942033" w:rsidP="00942033">
      <w:pPr>
        <w:pStyle w:val="a3"/>
        <w:shd w:val="clear" w:color="auto" w:fill="FFFFFF"/>
        <w:spacing w:before="0" w:beforeAutospacing="0" w:after="429" w:afterAutospacing="0" w:line="551" w:lineRule="atLeast"/>
        <w:jc w:val="both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</w:rPr>
        <w:t xml:space="preserve">На уроках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біології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природознавства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доц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ільно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використовувати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такі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елементи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національної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культури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як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народні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перекази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легенди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оповіді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загадки,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пісні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думи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прислів’я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lastRenderedPageBreak/>
        <w:t>прикмети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про наших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супутників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–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рослин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тварин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які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дійшли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до нас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сивої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давнини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>.</w:t>
      </w:r>
    </w:p>
    <w:p w:rsidR="00942033" w:rsidRDefault="00942033" w:rsidP="00942033">
      <w:pPr>
        <w:pStyle w:val="a3"/>
        <w:shd w:val="clear" w:color="auto" w:fill="FFFFFF"/>
        <w:spacing w:before="0" w:beforeAutospacing="0" w:after="429" w:afterAutospacing="0" w:line="551" w:lineRule="atLeast"/>
        <w:jc w:val="both"/>
        <w:rPr>
          <w:rFonts w:ascii="Arial" w:hAnsi="Arial" w:cs="Arial"/>
          <w:color w:val="000000"/>
          <w:sz w:val="43"/>
          <w:szCs w:val="43"/>
        </w:rPr>
      </w:pPr>
      <w:proofErr w:type="spellStart"/>
      <w:r>
        <w:rPr>
          <w:rFonts w:ascii="Arial" w:hAnsi="Arial" w:cs="Arial"/>
          <w:color w:val="000000"/>
          <w:sz w:val="43"/>
          <w:szCs w:val="43"/>
        </w:rPr>
        <w:t>Зокрема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на уроках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природознавства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(5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клас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Тема «Земля як планета»)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можна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використовувати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 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такі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завдання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народних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прислів’їв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: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пояснити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сутність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явища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про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 яке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згадується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прислів’ях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>: «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Взимку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сонце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св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ітить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та не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гріє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» «На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новий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рік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прибавилось дня на заячий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скік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>» (тема «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Рухи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Землі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Землі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Пори року»);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назвати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властивості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води,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які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згадуються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прислів’ях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«Вода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крапля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по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краплі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камінь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довбає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» «Вода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найде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собі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дорогу»  (тема «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Властивості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води. Вода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розчинник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);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пояснити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змі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ст</w:t>
      </w:r>
      <w:proofErr w:type="spellEnd"/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прислів’їв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«Без води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туди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сюди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>», «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Що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може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вродить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камінна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гора, коли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їй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води нема!» тема «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Значення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води 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природі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)».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Також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корисним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буде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організація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народознавчих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 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хвилинок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до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яких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готують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народні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приказки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прислів’я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прикмети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пов’язан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природними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явищами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тваринами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рослинами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Такі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народознавчі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хвилинки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можна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організувати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вигляді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конкурсів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або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змагань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>.</w:t>
      </w:r>
    </w:p>
    <w:p w:rsidR="00942033" w:rsidRDefault="00942033" w:rsidP="00942033">
      <w:pPr>
        <w:pStyle w:val="a3"/>
        <w:shd w:val="clear" w:color="auto" w:fill="FFFFFF"/>
        <w:spacing w:before="0" w:beforeAutospacing="0" w:after="429" w:afterAutospacing="0" w:line="551" w:lineRule="atLeast"/>
        <w:jc w:val="both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</w:rPr>
        <w:lastRenderedPageBreak/>
        <w:t xml:space="preserve">При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вивченні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 6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класі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теми «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Рослини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>», «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Р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ізноманітність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рослин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»  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приділити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увагу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рослинам-символам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України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–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калині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вербі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дубу,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тополі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маку,барвінку,чорнобривцям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Ефективним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цьому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випадку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буде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використання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проектної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діяльності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учнів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>.</w:t>
      </w:r>
    </w:p>
    <w:p w:rsidR="00942033" w:rsidRDefault="00942033" w:rsidP="00942033">
      <w:pPr>
        <w:pStyle w:val="a3"/>
        <w:shd w:val="clear" w:color="auto" w:fill="FFFFFF"/>
        <w:spacing w:before="0" w:beforeAutospacing="0" w:after="429" w:afterAutospacing="0" w:line="551" w:lineRule="atLeast"/>
        <w:jc w:val="both"/>
        <w:rPr>
          <w:rFonts w:ascii="Arial" w:hAnsi="Arial" w:cs="Arial"/>
          <w:color w:val="000000"/>
          <w:sz w:val="43"/>
          <w:szCs w:val="43"/>
        </w:rPr>
      </w:pPr>
      <w:proofErr w:type="spellStart"/>
      <w:r>
        <w:rPr>
          <w:rFonts w:ascii="Arial" w:hAnsi="Arial" w:cs="Arial"/>
          <w:color w:val="000000"/>
          <w:sz w:val="43"/>
          <w:szCs w:val="43"/>
        </w:rPr>
        <w:t>Патріотичне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виховання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передбачає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формування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учнів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знань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та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уявлень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про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досягнення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нашої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країни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галузі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науки,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адже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багато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видатних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вчених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прославили 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Україну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При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цьому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завжди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необхідно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п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ідкреслювати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їхню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приналежність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України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звертати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увагу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внесок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української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науки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розвиток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світової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біологічної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хімічної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науки.</w:t>
      </w:r>
    </w:p>
    <w:p w:rsidR="00942033" w:rsidRDefault="00942033" w:rsidP="00942033">
      <w:pPr>
        <w:pStyle w:val="a3"/>
        <w:shd w:val="clear" w:color="auto" w:fill="FFFFFF"/>
        <w:spacing w:before="0" w:beforeAutospacing="0" w:after="429" w:afterAutospacing="0" w:line="551" w:lineRule="atLeast"/>
        <w:jc w:val="both"/>
        <w:rPr>
          <w:rFonts w:ascii="Arial" w:hAnsi="Arial" w:cs="Arial"/>
          <w:color w:val="000000"/>
          <w:sz w:val="43"/>
          <w:szCs w:val="43"/>
        </w:rPr>
      </w:pPr>
      <w:proofErr w:type="spellStart"/>
      <w:r>
        <w:rPr>
          <w:rFonts w:ascii="Arial" w:hAnsi="Arial" w:cs="Arial"/>
          <w:color w:val="000000"/>
          <w:sz w:val="43"/>
          <w:szCs w:val="43"/>
        </w:rPr>
        <w:t>Розповідаючи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  про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досягнення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медицини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 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п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ід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час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вивчення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біології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людини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ознайомлюємо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учнів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життям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діяльністю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М. Амосова, О.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Богомольця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>.</w:t>
      </w:r>
    </w:p>
    <w:p w:rsidR="00942033" w:rsidRDefault="00942033" w:rsidP="00942033">
      <w:pPr>
        <w:pStyle w:val="a3"/>
        <w:shd w:val="clear" w:color="auto" w:fill="FFFFFF"/>
        <w:spacing w:before="0" w:beforeAutospacing="0" w:after="0" w:afterAutospacing="0" w:line="551" w:lineRule="atLeast"/>
        <w:jc w:val="both"/>
        <w:rPr>
          <w:rFonts w:ascii="Arial" w:hAnsi="Arial" w:cs="Arial"/>
          <w:color w:val="000000"/>
          <w:sz w:val="43"/>
          <w:szCs w:val="43"/>
        </w:rPr>
      </w:pPr>
      <w:proofErr w:type="spellStart"/>
      <w:r>
        <w:rPr>
          <w:rFonts w:ascii="Arial" w:hAnsi="Arial" w:cs="Arial"/>
          <w:color w:val="000000"/>
          <w:sz w:val="43"/>
          <w:szCs w:val="43"/>
        </w:rPr>
        <w:t>Микола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Амосов у 2008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році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 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був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визнаний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другим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п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ісля</w:t>
      </w:r>
      <w:proofErr w:type="spellEnd"/>
      <w:r>
        <w:rPr>
          <w:rStyle w:val="apple-converted-space"/>
          <w:rFonts w:ascii="Arial" w:hAnsi="Arial" w:cs="Arial"/>
          <w:color w:val="000000"/>
          <w:sz w:val="43"/>
          <w:szCs w:val="43"/>
        </w:rPr>
        <w:t> </w:t>
      </w:r>
      <w:hyperlink r:id="rId4" w:tooltip="Ярослав Мудрий" w:history="1">
        <w:r>
          <w:rPr>
            <w:rStyle w:val="a6"/>
            <w:rFonts w:ascii="Arial" w:hAnsi="Arial" w:cs="Arial"/>
            <w:color w:val="8C8282"/>
            <w:sz w:val="43"/>
            <w:szCs w:val="43"/>
            <w:u w:val="none"/>
            <w:bdr w:val="none" w:sz="0" w:space="0" w:color="auto" w:frame="1"/>
          </w:rPr>
          <w:t>Ярослава Мудрого</w:t>
        </w:r>
      </w:hyperlink>
      <w:r>
        <w:rPr>
          <w:rStyle w:val="apple-converted-space"/>
          <w:rFonts w:ascii="Arial" w:hAnsi="Arial" w:cs="Arial"/>
          <w:color w:val="000000"/>
          <w:sz w:val="43"/>
          <w:szCs w:val="43"/>
        </w:rPr>
        <w:t> </w:t>
      </w:r>
      <w:r>
        <w:rPr>
          <w:rFonts w:ascii="Arial" w:hAnsi="Arial" w:cs="Arial"/>
          <w:color w:val="000000"/>
          <w:sz w:val="43"/>
          <w:szCs w:val="43"/>
        </w:rPr>
        <w:t xml:space="preserve">великим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українцем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за результатами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опитування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громадської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думки</w:t>
      </w:r>
      <w:r>
        <w:rPr>
          <w:rStyle w:val="apple-converted-space"/>
          <w:rFonts w:ascii="Arial" w:hAnsi="Arial" w:cs="Arial"/>
          <w:color w:val="000000"/>
          <w:sz w:val="43"/>
          <w:szCs w:val="43"/>
        </w:rPr>
        <w:t> </w:t>
      </w:r>
      <w:hyperlink r:id="rId5" w:tooltip="Великі українці" w:history="1">
        <w:r>
          <w:rPr>
            <w:rStyle w:val="a6"/>
            <w:rFonts w:ascii="Arial" w:hAnsi="Arial" w:cs="Arial"/>
            <w:color w:val="8C8282"/>
            <w:sz w:val="43"/>
            <w:szCs w:val="43"/>
            <w:u w:val="none"/>
            <w:bdr w:val="none" w:sz="0" w:space="0" w:color="auto" w:frame="1"/>
          </w:rPr>
          <w:t>«</w:t>
        </w:r>
        <w:proofErr w:type="spellStart"/>
        <w:r>
          <w:rPr>
            <w:rStyle w:val="a6"/>
            <w:rFonts w:ascii="Arial" w:hAnsi="Arial" w:cs="Arial"/>
            <w:color w:val="8C8282"/>
            <w:sz w:val="43"/>
            <w:szCs w:val="43"/>
            <w:u w:val="none"/>
            <w:bdr w:val="none" w:sz="0" w:space="0" w:color="auto" w:frame="1"/>
          </w:rPr>
          <w:t>Великі</w:t>
        </w:r>
        <w:proofErr w:type="spellEnd"/>
        <w:r>
          <w:rPr>
            <w:rStyle w:val="a6"/>
            <w:rFonts w:ascii="Arial" w:hAnsi="Arial" w:cs="Arial"/>
            <w:color w:val="8C8282"/>
            <w:sz w:val="43"/>
            <w:szCs w:val="43"/>
            <w:u w:val="none"/>
            <w:bdr w:val="none" w:sz="0" w:space="0" w:color="auto" w:frame="1"/>
          </w:rPr>
          <w:t xml:space="preserve"> </w:t>
        </w:r>
        <w:proofErr w:type="spellStart"/>
        <w:r>
          <w:rPr>
            <w:rStyle w:val="a6"/>
            <w:rFonts w:ascii="Arial" w:hAnsi="Arial" w:cs="Arial"/>
            <w:color w:val="8C8282"/>
            <w:sz w:val="43"/>
            <w:szCs w:val="43"/>
            <w:u w:val="none"/>
            <w:bdr w:val="none" w:sz="0" w:space="0" w:color="auto" w:frame="1"/>
          </w:rPr>
          <w:t>українці</w:t>
        </w:r>
        <w:proofErr w:type="spellEnd"/>
        <w:r>
          <w:rPr>
            <w:rStyle w:val="a6"/>
            <w:rFonts w:ascii="Arial" w:hAnsi="Arial" w:cs="Arial"/>
            <w:color w:val="8C8282"/>
            <w:sz w:val="43"/>
            <w:szCs w:val="43"/>
            <w:u w:val="none"/>
            <w:bdr w:val="none" w:sz="0" w:space="0" w:color="auto" w:frame="1"/>
          </w:rPr>
          <w:t>»</w:t>
        </w:r>
      </w:hyperlink>
      <w:r>
        <w:rPr>
          <w:rFonts w:ascii="Arial" w:hAnsi="Arial" w:cs="Arial"/>
          <w:color w:val="000000"/>
          <w:sz w:val="43"/>
          <w:szCs w:val="43"/>
        </w:rPr>
        <w:t xml:space="preserve">. М. Амосов –  автор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понад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400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наукових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робіт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включаючи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19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монографій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Ряд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монографій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r>
        <w:rPr>
          <w:rFonts w:ascii="Arial" w:hAnsi="Arial" w:cs="Arial"/>
          <w:color w:val="000000"/>
          <w:sz w:val="43"/>
          <w:szCs w:val="43"/>
        </w:rPr>
        <w:lastRenderedPageBreak/>
        <w:t xml:space="preserve">перевидано в США,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Японії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Німеччині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Болгарії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Він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сам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зробив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близько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7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тисяч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складних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операцій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завдячуючи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яким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спас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життя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людям. 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створеному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ним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інституті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п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ідготовлено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40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докторів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понад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150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кандидаті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наук,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багато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хто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них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очолює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великі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наукові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центри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Микола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Михайлович широко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відомий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як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письменник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Його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пові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ст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«Думки та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серце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», «Записки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майбутнього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», «ППГ-2266», «Книга про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щастя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нещастя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»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неодноразово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видавалися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у нас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країні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та за кордоном.</w:t>
      </w:r>
    </w:p>
    <w:p w:rsidR="00942033" w:rsidRDefault="00942033" w:rsidP="00942033">
      <w:pPr>
        <w:pStyle w:val="a3"/>
        <w:shd w:val="clear" w:color="auto" w:fill="FFFFFF"/>
        <w:spacing w:before="0" w:beforeAutospacing="0" w:after="429" w:afterAutospacing="0" w:line="551" w:lineRule="atLeast"/>
        <w:jc w:val="both"/>
        <w:rPr>
          <w:rFonts w:ascii="Arial" w:hAnsi="Arial" w:cs="Arial"/>
          <w:color w:val="000000"/>
          <w:sz w:val="43"/>
          <w:szCs w:val="43"/>
        </w:rPr>
      </w:pPr>
      <w:proofErr w:type="spellStart"/>
      <w:r>
        <w:rPr>
          <w:rFonts w:ascii="Arial" w:hAnsi="Arial" w:cs="Arial"/>
          <w:color w:val="000000"/>
          <w:sz w:val="43"/>
          <w:szCs w:val="43"/>
        </w:rPr>
        <w:t>Олександр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Богомолець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народився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24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травня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1881 року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Києві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Крупним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неоднозначним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досягненням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ученого став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розроблений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ним метод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дії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сполучну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тканину антиретикулярною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цитотоксичною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сироваткою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(АЦС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або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сироватка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Богомольця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).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Цю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сироватку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Богомолець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ретельно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розробляв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прагнув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знайти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їй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широке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застосування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боротьбі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старінням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також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для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лікування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самих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р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ізних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захворювань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Безумовно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багато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чому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він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переоцінив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значення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АЦС. Але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ніколи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можна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забувати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що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 роки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Другої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св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ітової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 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війни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АЦС по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суті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була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єдиним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вітчизняним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засобом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що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lastRenderedPageBreak/>
        <w:t>застосовувалася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для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прискорення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процесів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зрощення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переломів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загоєння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пошкоджених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м’яких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тканин. Не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п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ідлягає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підрахунку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число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життів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поранених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бійців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врятованих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за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допомогою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цієї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сироватки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Крім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того,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він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проявив себе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людиною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великої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цивільної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мужності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Так, в роки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масових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репресій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по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його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проханнях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п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ід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запропоноване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ним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особисте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доручення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були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звільнені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місць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ув’язнення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ряд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крупних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учених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>.</w:t>
      </w:r>
    </w:p>
    <w:p w:rsidR="00942033" w:rsidRDefault="00942033" w:rsidP="00942033">
      <w:pPr>
        <w:pStyle w:val="a3"/>
        <w:shd w:val="clear" w:color="auto" w:fill="FFFFFF"/>
        <w:spacing w:before="0" w:beforeAutospacing="0" w:after="429" w:afterAutospacing="0" w:line="551" w:lineRule="atLeast"/>
        <w:jc w:val="both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</w:rPr>
        <w:t xml:space="preserve">У рамках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проектної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діяльності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учням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можна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запропонувати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теми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проектів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яких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необхідно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відобразити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тільки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наукові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досягнення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gramStart"/>
      <w:r>
        <w:rPr>
          <w:rFonts w:ascii="Arial" w:hAnsi="Arial" w:cs="Arial"/>
          <w:color w:val="000000"/>
          <w:sz w:val="43"/>
          <w:szCs w:val="43"/>
        </w:rPr>
        <w:t xml:space="preserve">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й</w:t>
      </w:r>
      <w:proofErr w:type="spellEnd"/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особистісні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якості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улюблені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заняття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інтереси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учених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Старшокласникам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можна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запропонувати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написати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есе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 тему «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Чому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можна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навчитись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у … (того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чи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іншого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вченого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)».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Такі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завдання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дозволять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учням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більш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глибоко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осмислити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біографію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ученого,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вибрати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цінності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якості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особистості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висловити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власні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міркування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щодо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спі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вв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ідношення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заслуг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учених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їхніх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морально-етичних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якостей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При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цьому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учнів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виникає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почуття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гордості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за свою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країну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її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спі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вв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ітчизників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Разом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тим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для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формування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lastRenderedPageBreak/>
        <w:t>почуття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патріотизму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необхідно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навчання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включати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відомості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про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сучасні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досягнення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українців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різних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галузях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науки,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викликаючи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тим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самим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гордість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за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геніїв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свого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народу та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націю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в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цілому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>.</w:t>
      </w:r>
    </w:p>
    <w:p w:rsidR="00942033" w:rsidRDefault="00942033" w:rsidP="00942033">
      <w:pPr>
        <w:pStyle w:val="a3"/>
        <w:shd w:val="clear" w:color="auto" w:fill="FFFFFF"/>
        <w:spacing w:before="0" w:beforeAutospacing="0" w:after="429" w:afterAutospacing="0" w:line="551" w:lineRule="atLeast"/>
        <w:jc w:val="both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</w:rPr>
        <w:t xml:space="preserve">До прикладу, при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вивченні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органічної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хімії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ознайомлюємо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учнів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видатним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досягнення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українських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хіміків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Поняття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про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хімічний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зв'язок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добре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знайоме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вс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курсу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хімії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Воно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настільки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фундаментально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опрацьовано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що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будь-яка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інформація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яка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змінює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наші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уявлення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про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хімічне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зв'язування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сенсацією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Співробітники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кафедри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органічної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хімії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технології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органічних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речовин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хіміко-технологічного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факультету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Національного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технічного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університету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України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«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Київський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політехнічний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інститут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» 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співпраці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університетами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Гісена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(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Німеччина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) та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Стенфорда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(США) кинули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виклик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природі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Використовуючи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як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вихідні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сполуки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так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звані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діамондоїди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(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вуглеводні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нанометрових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розм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р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що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відтворюють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фрагменти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структури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природного алмазу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добуваються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нафти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), вони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синтезували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молекули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які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містять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аномально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подовжені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зв'язки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Вперше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r>
        <w:rPr>
          <w:rFonts w:ascii="Arial" w:hAnsi="Arial" w:cs="Arial"/>
          <w:color w:val="000000"/>
          <w:sz w:val="43"/>
          <w:szCs w:val="43"/>
        </w:rPr>
        <w:lastRenderedPageBreak/>
        <w:t xml:space="preserve">у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св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експериментально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встановлено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що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слабкі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Ван-дер-Ваальсові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сили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можуть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мати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вирішальний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вплив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стабілізацію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індивідуальних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молекул.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Це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відкриває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перспективи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створення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43"/>
          <w:szCs w:val="43"/>
        </w:rPr>
        <w:t>матер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іалу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який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буде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знаходитися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межі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між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індивідуальною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молекулою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наноматеріалом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Одержані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результати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виявились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настільки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важливими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що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були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опубліковані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найбільш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авторитетному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науковому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журналі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Nature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(2011, т. 477 с.308-311).</w:t>
      </w:r>
    </w:p>
    <w:p w:rsidR="007B2440" w:rsidRDefault="007B2440"/>
    <w:sectPr w:rsidR="007B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>
    <w:useFELayout/>
  </w:compat>
  <w:rsids>
    <w:rsidRoot w:val="00942033"/>
    <w:rsid w:val="007B2440"/>
    <w:rsid w:val="0094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2033"/>
    <w:rPr>
      <w:b/>
      <w:bCs/>
    </w:rPr>
  </w:style>
  <w:style w:type="character" w:styleId="a5">
    <w:name w:val="Emphasis"/>
    <w:basedOn w:val="a0"/>
    <w:uiPriority w:val="20"/>
    <w:qFormat/>
    <w:rsid w:val="00942033"/>
    <w:rPr>
      <w:i/>
      <w:iCs/>
    </w:rPr>
  </w:style>
  <w:style w:type="character" w:customStyle="1" w:styleId="apple-converted-space">
    <w:name w:val="apple-converted-space"/>
    <w:basedOn w:val="a0"/>
    <w:rsid w:val="00942033"/>
  </w:style>
  <w:style w:type="character" w:styleId="a6">
    <w:name w:val="Hyperlink"/>
    <w:basedOn w:val="a0"/>
    <w:uiPriority w:val="99"/>
    <w:semiHidden/>
    <w:unhideWhenUsed/>
    <w:rsid w:val="009420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k.wikipedia.org/wiki/%D0%92%D0%B5%D0%BB%D0%B8%D0%BA%D1%96_%D1%83%D0%BA%D1%80%D0%B0%D1%97%D0%BD%D1%86%D1%96" TargetMode="External"/><Relationship Id="rId4" Type="http://schemas.openxmlformats.org/officeDocument/2006/relationships/hyperlink" Target="http://uk.wikipedia.org/wiki/%D0%AF%D1%80%D0%BE%D1%81%D0%BB%D0%B0%D0%B2_%D0%9C%D1%83%D0%B4%D1%80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1251</Words>
  <Characters>7134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2015-09-10T07:25:00Z</dcterms:created>
  <dcterms:modified xsi:type="dcterms:W3CDTF">2015-09-10T07:29:00Z</dcterms:modified>
</cp:coreProperties>
</file>